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ind w:left="0" w:right="0" w:firstLine="720"/>
        <w:jc w:val="both"/>
        <w:rPr/>
      </w:pPr>
      <w:r>
        <w:rPr>
          <w:rFonts w:cs="Times New Roman" w:ascii="Times New Roman" w:hAnsi="Times New Roman"/>
        </w:rPr>
        <w:t>На основу члана 63. Закона о буџетском систему (''Сл. гласник РС'', бр. 54/09, 73/10, 101/10, 101/11, 93/12, 62/13, 63/13- испр., 108/13, 142/14, 68/15-др. закон, 103/15, 99/16, 113/17, 95/18, 31/19, 72/19 и 149/20), члана 32. Закона о локалној самоуправи (''Сл. гласник РС'', бр. 129/07, 83/14- др. закон</w:t>
      </w:r>
      <w:r>
        <w:rPr>
          <w:rFonts w:cs="Times New Roman" w:ascii="Times New Roman" w:hAnsi="Times New Roman"/>
          <w:lang w:val="sr-RS"/>
        </w:rPr>
        <w:t>,</w:t>
      </w:r>
      <w:r>
        <w:rPr>
          <w:rFonts w:cs="Times New Roman" w:ascii="Times New Roman" w:hAnsi="Times New Roman"/>
        </w:rPr>
        <w:t xml:space="preserve"> 101/16-др. закон и 47/18) и члана 40. став 1. тачка 2) Статута општине Ћићевац (''Сл. лист општине Ћићевац", бр. 3/19), Скупштина општине Ћићевац, на</w:t>
      </w:r>
      <w:r>
        <w:rPr>
          <w:rFonts w:cs="Times New Roman" w:ascii="Times New Roman" w:hAnsi="Times New Roman"/>
          <w:lang w:val="sr-RS"/>
        </w:rPr>
        <w:t xml:space="preserve"> 10</w:t>
      </w:r>
      <w:r>
        <w:rPr>
          <w:rFonts w:cs="Times New Roman" w:ascii="Times New Roman" w:hAnsi="Times New Roman"/>
        </w:rPr>
        <w:t xml:space="preserve">. седници одржаној 20. маја 2021. године, донела је </w:t>
      </w:r>
    </w:p>
    <w:p>
      <w:pPr>
        <w:pStyle w:val="NoSpacing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 Д Л У К У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 ПРВОМ РЕБАЛАНСУ БУЏЕТА ОПШТИНЕ ЋИЋЕВАЦ  ЗА 2021. ГОДИНУ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8"/>
        </w:rPr>
      </w:pPr>
      <w:r>
        <w:rPr>
          <w:rFonts w:cs="Times New Roman" w:ascii="Times New Roman" w:hAnsi="Times New Roman"/>
          <w:b/>
          <w:sz w:val="1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lang w:val="sr-Latn-CS"/>
        </w:rPr>
        <w:t xml:space="preserve">I  </w:t>
      </w:r>
      <w:r>
        <w:rPr>
          <w:rFonts w:cs="Times New Roman" w:ascii="Times New Roman" w:hAnsi="Times New Roman"/>
          <w:b/>
        </w:rPr>
        <w:t>ОПШТИ ДЕО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1.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 xml:space="preserve">Приходи и примања, расходи и издаци буџета општине Ћићевац за 2021. годину („Сл. лист 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</w:rPr>
        <w:t>пштине Ћићевац“, бр 34/2020), (у даљем тексту: буџет), састоје се од:</w:t>
      </w:r>
    </w:p>
    <w:p>
      <w:pPr>
        <w:pStyle w:val="NoSpacing"/>
        <w:jc w:val="both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tbl>
      <w:tblPr>
        <w:tblW w:w="101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4"/>
        <w:gridCol w:w="2056"/>
      </w:tblGrid>
      <w:tr>
        <w:trPr>
          <w:trHeight w:val="486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Износ у динарима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А. РАЧУН ПРИХОДА И ПРИМАЊА, РАСХОДА И ИЗДАТАКА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1. Укупни приходи и примања од продаје нефинансијске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463" w:leader="none"/>
              </w:tabs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376.689.584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1.1. ТЕКУЋИ ПРИХОДИ у 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463" w:leader="none"/>
              </w:tabs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369.589.584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2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буџетска средства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463" w:leader="none"/>
              </w:tabs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351.434.180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2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сопствени приходи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535.000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2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средства из осталих извора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17.620.404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1.2.  ПРИХОДИ ОД ПРОДАЈЕ НЕФИНАНСИЈСКЕ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7.100.000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2.  Укупни расходи и издаци за набавку нефинансијске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ascii="Times New Roman" w:hAnsi="Times New Roman"/>
                <w:b/>
                <w:bCs/>
                <w:sz w:val="20"/>
                <w:szCs w:val="20"/>
              </w:rPr>
              <w:t>386.689.584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2.1. ТЕКУЋИ РАСХОДИ у 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337.326.464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3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текући буџетски расходи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333.766.000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3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расходи из сопствених 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535.000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3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расходи из осталих извора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3.025.464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2.2. ИЗДАЦИ ЗА НАБАВКУ НЕФИНАНСИЈСКЕ ИМОВИНЕ у 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49.363.120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4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текући буџетски издаци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49.323.120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4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издаци из сопствених 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40.000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4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издаци из осталих извора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/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БУЏЕТСКИ 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УКУПАН ФИСКАЛНИ 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-10.000.000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Б. РАЧУН ФИНАНСИРАЊА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Примања од продаје 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Примања од задуживања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17.500.000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Издаци за отплату главнице дуга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7.500.000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НЕТО ФИНАНСИРАЊЕ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10.000.000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Приходи и примања, расходи и издаци буџета утврђени су у следећим износима:</w:t>
      </w:r>
    </w:p>
    <w:p>
      <w:pPr>
        <w:pStyle w:val="NoSpacing"/>
        <w:jc w:val="both"/>
        <w:rPr>
          <w:rFonts w:ascii="Times New Roman" w:hAnsi="Times New Roman" w:cs="Times New Roman"/>
          <w:sz w:val="8"/>
        </w:rPr>
      </w:pPr>
      <w:r>
        <w:rPr>
          <w:rFonts w:cs="Times New Roman" w:ascii="Times New Roman" w:hAnsi="Times New Roman"/>
          <w:sz w:val="8"/>
        </w:rPr>
      </w:r>
    </w:p>
    <w:tbl>
      <w:tblPr>
        <w:tblW w:w="99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0"/>
        <w:gridCol w:w="1942"/>
        <w:gridCol w:w="1342"/>
      </w:tblGrid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ЕКОНОМСКА КЛАСИФИКАЦИЈА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ИЗНОС У ДИНАРИМА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УКУПНИ ПРИХОДИ У ПРИМАЊА ОД ПРОДАЈЕ НЕФИНАНСИЈСКЕ ИМОВИНЕ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 Порески приходи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198.985.060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98.200.000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1.2. Порез на имовину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75.835.060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1.3. Остали порески приходи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714,716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24.950.000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 Непорески приходи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19.535.000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 Трансфери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134.474.584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4.Меморандумске ставке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2.000.000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5.Примања од продаје нефинансијске имовине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7.100.000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6.Пренета неутрошена средства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14.594.940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УКУПНИ РАСХОДИ И ИЗДАЦИ ЗА НАБАВКУ НЕФИНАНСИЈСКЕ ИМОВИНЕ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 Текући расходи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386.689.584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1"/>
                <w:numId w:val="1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106.778.000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1.2. Коришћење роба и услуга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122.815.464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1.3. Отплата камата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1.360.000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1.4. Субвенције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20.500.000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1.5. Социјална заштита из буџета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27.925.000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1.6. Остали расходи, у чему:</w:t>
            </w:r>
          </w:p>
          <w:p>
            <w:pPr>
              <w:pStyle w:val="NoSpacing"/>
              <w:numPr>
                <w:ilvl w:val="0"/>
                <w:numId w:val="5"/>
              </w:numPr>
              <w:ind w:left="426" w:right="0" w:hanging="36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средства резерви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48+49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18.509.000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 Трансфери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39.439.000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 Издаци за набавку нефинансијске имовине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49.363.120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4. Издаци за набавку финансијске имовине (осим 611)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/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ПРИМАЊА ОД ПРОДАЈЕ ФИНАНСИЈСКЕ ИМОВИНЕ И ЗАДУЖИВАЊА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17.500.000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/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 Задуживање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17.500.000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2.1. Задуживање код домаћих кредитора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17.500.000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2.2. Задуживање код страних кредитора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/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ОТПЛАТА ДУГА И НАБАВКА ФИНАНСИЈСКЕ ИМОВИНЕ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7.500.000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3. Отплата дуга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7.500.000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3.1. Отплата дуга домаћим кредиторима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7.500.000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3.2. Отплата дуга страним кредиторима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/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3.3. Отплата дуга по гаранцијама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/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4. Набавка финансијске имовине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6211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/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2.</w:t>
      </w:r>
    </w:p>
    <w:p>
      <w:pPr>
        <w:pStyle w:val="NoSpacing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Расходи и издаци из члана 1. ове  одлуке користе се за следеће програме:</w:t>
      </w:r>
    </w:p>
    <w:p>
      <w:pPr>
        <w:pStyle w:val="NoSpacing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План расхода по програмима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за период 01.01.2021.-31.12.2021.</w:t>
      </w:r>
    </w:p>
    <w:p>
      <w:pPr>
        <w:pStyle w:val="NoSpacing"/>
        <w:rPr>
          <w:rFonts w:ascii="Times New Roman" w:hAnsi="Times New Roman" w:cs="Times New Roman"/>
          <w:sz w:val="12"/>
        </w:rPr>
      </w:pPr>
      <w:r>
        <w:rPr>
          <w:rFonts w:cs="Times New Roman" w:ascii="Times New Roman" w:hAnsi="Times New Roman"/>
          <w:sz w:val="12"/>
        </w:rPr>
      </w:r>
    </w:p>
    <w:tbl>
      <w:tblPr>
        <w:tblW w:w="99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267"/>
      </w:tblGrid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Назив програма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Износ у динарима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1.Становање, урбанизам и прострорно планирање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15.109.000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2.Комунална делатност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29.700.000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3.Локални економски 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4.300.000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4.Развој туризма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/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5.Пољопривреда и рурални 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8.550.000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6.Заштита животне средине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4.625.464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26.500.000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8.Предшколско васпитање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42.520.000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9.Основно образовање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17.414.000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10.Средње образовање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1.000.000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11.Социјална и дечија 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1426" w:leader="none"/>
              </w:tabs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40.955.000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12.Здравствена 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7.600.000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13.Развој културе и информисања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1343" w:leader="none"/>
              </w:tabs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14.100.000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14.Развој спорта и омладине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13.903.000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15.Опште услуге локалне 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119.695.000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16.Политички систем локалне 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40.934.000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17.Енергетска ефикасност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7.284.120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3.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Потребна средства за финансирање буџетског дефицита из члана 1. ове одлуке у износу од 10.000.000,00 динара, а који је резултат капиталних издатака, обезбедиће се из кредита за капиталне инвестиције.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4.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Општина Ћићевац не очекује у 2021. години средства из развојне помоћи Европске уније.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5.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Планирани капитални издаци буџетских корисника за 2021, 2022. и 2023. годину исказује се у следећем прегледу:</w:t>
      </w:r>
    </w:p>
    <w:tbl>
      <w:tblPr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57"/>
        <w:gridCol w:w="4252"/>
        <w:gridCol w:w="1559"/>
        <w:gridCol w:w="1560"/>
        <w:gridCol w:w="1560"/>
      </w:tblGrid>
      <w:tr>
        <w:trPr>
          <w:trHeight w:val="270" w:hRule="atLeas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Ек.</w:t>
            </w:r>
          </w:p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клас.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Ред.</w:t>
            </w:r>
          </w:p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број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Износ у динарима</w:t>
            </w:r>
          </w:p>
        </w:tc>
      </w:tr>
      <w:tr>
        <w:trPr>
          <w:trHeight w:val="270" w:hRule="atLeast"/>
        </w:trPr>
        <w:tc>
          <w:tcPr>
            <w:tcW w:w="6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2021.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2023.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А. КАПИТАЛНИ ПРОЈЕКТИ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Секундарна водоводна мрежа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2 ПА 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 пројекта :2021.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финансир. пројекта: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110.000.000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 кредита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7.300.000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10.000.000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Асфалтирање улица на територији општине: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на основу Програма развоја општине Ћићевац за 2021. годину са пројекцијама за 2022. и 2023. годину.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7 ПА 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 пројекта: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финанс. пројекта: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пројекта:1.000.000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 кредита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83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Изградња пешачких стаза, по Програму коришћења средстава за финансирање унапређења безбедности саобраћаја на путевима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15 ПА 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 пројекта: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финансирања пројекта: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1.000.000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Енергетска ефикасност-  набавка и постављање изолације  на згради Општинске управе; Програм 17 ПА 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финансирања пројекта: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3.384.120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center" w:pos="671" w:leader="none"/>
                <w:tab w:val="right" w:pos="1343" w:leader="none"/>
              </w:tabs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3.384.120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Извођење електроенергетских инсталација на згради Општинске управе и стабилне инсталације за дојаву пожара у згради Општинске управе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17 ПА 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финансирања: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4.500.000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1.500.000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1.500.000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1.500.000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Рехабилитација (пресвлачење) улица новим слојем асфалта: -  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По Програму развоја општине Ћићевац за 2021. годину са пројекцијама за 2022. и 2023. годину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7 ПА 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4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 пројекта: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финансир. пројекта: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 12.000.000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1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 текућих прихода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5.300.000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sz w:val="18"/>
                <w:szCs w:val="18"/>
              </w:rPr>
              <w:t>из кредита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sz w:val="18"/>
                <w:szCs w:val="18"/>
              </w:rPr>
              <w:t>6.700.000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Бетонирање улица –   По Програму развоја општине Ћићевац за 2021. год. са пројекцијама за 2022. и 2023. год.            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7 ПА 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 пројекта: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финан. прој: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</w:t>
            </w:r>
            <w:r>
              <w:rPr>
                <w:rFonts w:eastAsia="Calibri" w:cs="Times New Roman" w:ascii="Times New Roman" w:hAnsi="Times New Roman"/>
                <w:color w:val="FF420E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текућих прихода буџета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Пројектно планирање Општина  Ћићевац (пројекат канализације 8.349.600; пројекат ПУ Чаролија 1.000.000; секун. водоводна мрежа 300.000; пројекат тротоара 840.000; пројекти за асфалтирање, пресвлачење и бетонирање улица по Програму развоја )       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1 ПА 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 пројекта: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пројекта: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 11.509.000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 текућих прихода буџета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Пренета неутрош.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5.880.000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текућих прихода: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5.629.000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Капитално одржавање објеката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15 ПА 0001 – Општинска управа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финансирања: 2023.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3.000.000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Извори финансирања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прихода буџета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Прибављање непокретности  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(куповина парцела за проширење гробља у Појату и земљишта за развој туризма у Мојсињској светој гори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15 ПА 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финансир. пројекта: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1.000.000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/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Б. ОСТАЛИ КАПИТАЛНИ ИЗДАЦИ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3.030.000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280.000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lang w:val="sr-Latn-CS"/>
        </w:rPr>
        <w:t xml:space="preserve">II  </w:t>
      </w:r>
      <w:r>
        <w:rPr>
          <w:rFonts w:cs="Times New Roman" w:ascii="Times New Roman" w:hAnsi="Times New Roman"/>
          <w:b/>
        </w:rPr>
        <w:t>П</w:t>
      </w:r>
      <w:r>
        <w:rPr>
          <w:rFonts w:ascii="Times New Roman" w:hAnsi="Times New Roman"/>
          <w:b/>
        </w:rPr>
        <w:t>ОСЕБАН ДЕО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>Члан 6.</w:t>
      </w:r>
    </w:p>
    <w:p>
      <w:pPr>
        <w:pStyle w:val="ListParagraph"/>
        <w:spacing w:lineRule="auto" w:line="240"/>
        <w:ind w:left="0" w:right="0" w:firstLine="720"/>
        <w:jc w:val="both"/>
        <w:rPr/>
      </w:pPr>
      <w:r>
        <w:rPr>
          <w:rFonts w:cs="Times New Roman" w:ascii="Times New Roman" w:hAnsi="Times New Roman"/>
        </w:rPr>
        <w:t xml:space="preserve">Средства у износу од </w:t>
      </w:r>
      <w:r>
        <w:rPr>
          <w:rFonts w:cs="Times New Roman" w:ascii="Times New Roman" w:hAnsi="Times New Roman"/>
          <w:b/>
          <w:bCs/>
        </w:rPr>
        <w:t xml:space="preserve">394.189.584 </w:t>
      </w:r>
      <w:r>
        <w:rPr>
          <w:rFonts w:cs="Times New Roman" w:ascii="Times New Roman" w:hAnsi="Times New Roman"/>
        </w:rPr>
        <w:t>динара распоређују се по корисницима и врстама издатка, и то:</w:t>
      </w:r>
    </w:p>
    <w:p>
      <w:pPr>
        <w:pStyle w:val="ListParagraph"/>
        <w:spacing w:lineRule="auto" w:line="240"/>
        <w:ind w:left="0" w:right="0" w:firstLine="720"/>
        <w:jc w:val="both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0" w:right="0" w:firstLine="720"/>
        <w:jc w:val="both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0" w:right="0" w:firstLine="720"/>
        <w:jc w:val="both"/>
        <w:rPr>
          <w:b/>
          <w:b/>
        </w:rPr>
      </w:pPr>
      <w:r>
        <w:rPr>
          <w:b/>
        </w:rPr>
      </w:r>
    </w:p>
    <w:tbl>
      <w:tblPr>
        <w:tblW w:w="105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53"/>
        <w:gridCol w:w="47"/>
        <w:gridCol w:w="51"/>
        <w:gridCol w:w="44"/>
        <w:gridCol w:w="455"/>
        <w:gridCol w:w="44"/>
        <w:gridCol w:w="598"/>
        <w:gridCol w:w="502"/>
        <w:gridCol w:w="58"/>
        <w:gridCol w:w="532"/>
        <w:gridCol w:w="54"/>
        <w:gridCol w:w="2108"/>
        <w:gridCol w:w="44"/>
        <w:gridCol w:w="1083"/>
        <w:gridCol w:w="52"/>
        <w:gridCol w:w="888"/>
        <w:gridCol w:w="58"/>
        <w:gridCol w:w="208"/>
        <w:gridCol w:w="989"/>
        <w:gridCol w:w="1036"/>
        <w:gridCol w:w="46"/>
        <w:gridCol w:w="231"/>
        <w:gridCol w:w="919"/>
      </w:tblGrid>
      <w:tr>
        <w:trPr>
          <w:trHeight w:val="850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Раздео</w:t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Глава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Функц. класиф.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Позиција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Конто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 п и с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Средства из буџета 01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-57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Средства из сопствених прихода 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70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sr-RS"/>
              </w:rPr>
              <w:t>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54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СКУПШТИНА ОПШТИНЕ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2101    ПРОГРАМ 16-ПОЛИТИЧКИ СИСТЕМ ЛОКАЛНЕ САМОУПРАВЕ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0001- ФУНКЦИОНИСАЊЕ  СКУПШТИНЕ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07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13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411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Плате, додаци и накн. запосл.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2.700.000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2.700.000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412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414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415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zh-CN"/>
              </w:rPr>
              <w:t>8.600.000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zh-CN"/>
              </w:rPr>
              <w:t>8.600.000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Материјал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465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120.000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6"/>
              </w:rPr>
              <w:t>481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Политичке странке (редован рад-члан 16. Закона о фин. пол. акт.)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209.000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209.000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12.999.000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12.999.000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12.999.000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12.999.000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функ. класиф. 111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12.999.000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12.999.000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12.999.000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12.999.000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2101    ПРОГРАМ 16-ПОЛИТИЧКИ СИСТЕМ ЛОКАЛНЕ САМОУПРАВЕ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0001- ФУНКЦИОНИСАЊЕ  СКУПШТИНЕ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Опште јавне услуге некласиф. на другом месту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sr-Latn-CS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21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sr-Latn-CS"/>
              </w:rPr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2.200.000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sr-Latn-CS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2.200.000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Материјал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sr-Latn-CS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функ. класиф. 160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sr-Latn-CS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sr-Latn-CS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0001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sr-Latn-CS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sr-Latn-CS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ПРЕДСЕДНИК ОПШТИНЕ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 2101    ПРОГРАМ 16-ПОЛИТИЧКИ СИСТЕМ ЛОКАЛНЕ САМОУПРАВЕ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0002-ФУНКЦИОНИСАЊЕ ИЗВРШНИХ ОРГАНА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3.650.000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3.650.000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700.000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700.000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Социј. давања запосленима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11.100.000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11.100.000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15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Материјал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380.000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380.000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17.190.000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17.190.000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17.190.000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17.190.000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0002(01)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17.190.000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17.190.000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17.190.000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17.190.000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  <w:highlight w:val="yellow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  <w:highlight w:val="yellow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  <w:highlight w:val="yellow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ОПШТИНСКО ВЕЋЕ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 2101    ПРОГРАМ 16-ПОЛИТИЧКИ СИСТЕМ ЛОКАЛНЕ САМОУПРАВЕ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ПА- 0002-ФУНКЦИОНИСАЊЕ ИЗВРШНИХ ОРГАНА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75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Плате, додаци и накнаде запос.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zh-CN"/>
              </w:rPr>
              <w:t>1.520.000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zh-CN"/>
              </w:rPr>
              <w:t>1.520.000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zh-CN"/>
              </w:rPr>
              <w:t>255.000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zh-CN"/>
              </w:rPr>
              <w:t>255.000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Социј. давања запосленима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6.000.000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6.000.000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Материјал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80.000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80.000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44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220.000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раздео 2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52" w:hRule="atLeast"/>
        </w:trPr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ОПШТИНСКО  ПРАВОБРАНИЛАШТВО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0602   ПРОГРАМ 15- ОПШТЕ  УСЛУГЕ ЛОКАЛНЕ САМОУПРАВЕ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0004- ОПШТИНСКО  ПРАВОБРАНИЛАШТВО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Општински   правобранилац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Плате, додаци и накнаде запослених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Социјални доприноси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414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415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Материјал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датације и трансфери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color w:val="FF420E"/>
              </w:rPr>
            </w:pPr>
            <w:r>
              <w:rPr>
                <w:rFonts w:eastAsia="Calibri"/>
                <w:color w:val="FF420E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1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Новчане казне и пенали</w:t>
            </w:r>
          </w:p>
        </w:tc>
        <w:tc>
          <w:tcPr>
            <w:tcW w:w="11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1.300.000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1.300.000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Накнада штете </w:t>
            </w:r>
          </w:p>
        </w:tc>
        <w:tc>
          <w:tcPr>
            <w:tcW w:w="11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300.000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300.000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функц. класиф. 330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0004 (01)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раздео 3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3.260.000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 xml:space="preserve">         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ОПШТИНСКА УПРАВА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0602    ПРОГРАМ 15-ОПШТЕ  УСЛУГЕ ЛОКАЛНЕ САМО УПРАВЕ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0001-ФУНКЦИОНИСАЊЕ ЛОКАЛНЕ САМОУПРАВЕ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Остале опште услуге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7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40.000.000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40.000.000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7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Социј. допр. на терет посл.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zh-CN"/>
              </w:rPr>
              <w:t>7.765.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zh-CN"/>
              </w:rPr>
              <w:t>7.765.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Награде запосл. и остали посеб . рас.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6.200.000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6.200.000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03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Услуге по уговору 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11.300.000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11.300.000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1.600.000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9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6.650.000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6.650.000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82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Материјал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33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3.600.000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3.600.000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Новчане казне и пенали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накнаде штете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Зграде и грађ. објекти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4.200.000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4.200.000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Нематеријална имовина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Земљиште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29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функц. класиф. 133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90.415.000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90.415.000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90.415.000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90.415.000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0001 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90.415.000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90.415.000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90.415.000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90.415.000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ОПШТИНСКА УПРАВА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0602    ПРОГРАМ 15-ОПШТЕ  УСЛУГЕ ЛОКАЛНЕ САМОУПРАВЕ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0009-   ТЕКУЋА БУЏЕТСКА РЕЗЕРВА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36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499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Текућа буџетска резерва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5.500.000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36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36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0009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36" w:hRule="atLeast"/>
        </w:trPr>
        <w:tc>
          <w:tcPr>
            <w:tcW w:w="93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0010-   СТАЛНА  БУЏЕТСКА РЕЗЕРВА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499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Стална буџетска резерва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0010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функц. класиф. 133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Шифра 0602    ПРОГРАМ 15-ОПШТЕ  УСЛУГЕ ЛОКАЛНЕ САМОУПРАВЕ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ПА 0014- УПРАВЉАЊЕ У ВАНРЕДНИМ  СИТУАЦИЈАМА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64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Цивилна одбрана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66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  <w:lang w:val="sr-Latn-CS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рошкови путовања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29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67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2.250.000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2.250.000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68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69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70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484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Накнада штете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29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700.000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700.000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71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512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86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функ. класиф. 220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3.910.000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3.910.000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Приходи из буџета 01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3.910.000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3.910.000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ПА 0014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3.910.000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3.910.000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ПРОГРАМ 15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3.910.000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3.910.000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СЕРВИСИРАЊЕ ЈАВНОГ ДУГА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Шифра 0602    ПРОГРАМ 15-ОПШТЕ УСЛУГЕ ЛОКАЛНЕ САМОУПРАВЕ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ПА 0003- СЕРВИСИРАЊЕ ЈАВНОГ  ДУГА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69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Трансакције везане за јавни дуг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72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441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Отплате домаћих камата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1.300.000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1.300.000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73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444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74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611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Отп. главнице домаћ. посл. банк.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7.500.000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функц. класиф. 170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bookmarkStart w:id="0" w:name="__DdeLink__117524_3848409728"/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8.850.000</w:t>
            </w:r>
            <w:bookmarkEnd w:id="0"/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Приходи из буџета 01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ПА 0003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ПРОГРАМ 15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СОЦИЈАЛНА ЗАШТИТА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 0901    ПРОГРАМ 11- СОЦИЈАЛНА И ДЕЧИЈА ЗАШТИТА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0006-ПОДРШКА ДЕЦИ И ПОРОДИЦИ СА ДЕЦОМ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 xml:space="preserve">Социјална заштита 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Породица и деца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Услуге по уговору –лични пратилац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0" w:leader="none"/>
              </w:tabs>
              <w:spacing w:lineRule="auto" w:line="240"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840" w:leader="none"/>
              </w:tabs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0" w:leader="none"/>
              </w:tabs>
              <w:spacing w:lineRule="auto" w:line="240"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840" w:leader="none"/>
              </w:tabs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2.500.000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Накнаде за социјалну заштиту из буџета-стипендије и превоз ученика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функц. класиф. 040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0006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11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 0901    ПРОГРАМ 11- СОЦИЈАЛНА И ДЕЧИЈА ЗАШТИТА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0001-ЈЕДНОКРАТНЕ ПОМОЋИ И ДРУГИ ОБЛИЦИ ПОМОЋИ</w:t>
            </w:r>
          </w:p>
        </w:tc>
        <w:tc>
          <w:tcPr>
            <w:tcW w:w="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Социјална заштита некласиф. на другом месту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Центар за социјални рад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99" w:hRule="atLeast"/>
        </w:trPr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77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Трансфери осталим нивоима власти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366" w:hRule="atLeast"/>
        </w:trPr>
        <w:tc>
          <w:tcPr>
            <w:tcW w:w="4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9.000.000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9.000.000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090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11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 0901    ПРОГРАМ 11-СОЦИЈАЛНА И ДЕЧИЈА ЗАШТИТА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3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0003-ДНЕВНЕ УСЛУГЕ У ЗАЈЕДНИЦИ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319" w:hRule="atLeast"/>
        </w:trPr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423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 xml:space="preserve">Услуге по уговору – „Помоћ у кући за оне којима је најпотребнија“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5.350.000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5.350.000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070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11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 xml:space="preserve">СОЦИЈАЛНА ПОМОЋ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 xml:space="preserve">УГРОЖЕНОМ СТАНОВНИШТВУ 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-Избеглице и ИРЛ-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 0901    ПРОГРАМ 11-СОЦИЈАЛНА И ДЕЧИЈА ЗАШТИТА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0001-ЈЕДНОКРАТНЕ ПОМОЋИ  И ДРУГИ ОБЛИЦИ ПОМОЋИ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79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Социјална помоћ угроженом становништву- ирл и избеглице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80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472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Накнада за соц. зашт. из буџета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12.905.000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12.905.000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070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12.905.000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12.905.000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4.190.060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4.190.060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Пренета неутрошена средства(15)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8.714.940</w:t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b/>
                <w:bCs/>
                <w:sz w:val="18"/>
                <w:szCs w:val="18"/>
              </w:rPr>
              <w:t>8.714.940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12.905.000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12.905.000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11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12.905.000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12.905.000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ЗДРАВСТВО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Шифра  1801    ПРОГРАМ 12- ЗДРАВСТВЕНА ЗАШТИТА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sz w:val="20"/>
              </w:rPr>
              <w:t>ПА 0001-ФУНКЦИОНИСАЊЕ УСТАНОВА ПРИМАРНЕ ЗДРАВСТВЕНЕ ЗАШТИТЕ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721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Здравство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Текуће дотације здравст. устан.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</w:rPr>
              <w:t>ПА 0002-МРТВОЗОРСТВО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721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Здравство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772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 Приходи из буџета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600.000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600.000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функ. класиф. 721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7.600.000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12 (01)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7.600.000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sz w:val="20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ОСНОВНО ОБРАЗОВАЊЕ</w:t>
            </w:r>
          </w:p>
        </w:tc>
        <w:tc>
          <w:tcPr>
            <w:tcW w:w="46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Шифра   2002   ПРОГРАМ 9-ОСНОВНО ОБРАЗОВАЊЕ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0001-ФУНКЦИОНИСАЊЕ ОСНОВНИХ ШКОЛА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324" w:hRule="atLeast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Основно образовање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463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Текући трансф. ост. нивоима власти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17.414.000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17.414.000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82" w:hRule="atLeast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17.414.000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17.414.000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17.414.000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17.414.000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функ. Класиф. 912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17.414.000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17.414.000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9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17.414.000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17.414.000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20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СРЕДЊЕ ОБРАЗОВАЊЕ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Шифра   2003   ПРОГРАМ 10-СРЕДЊЕ ОБРАЗОВАЊЕ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0001-ФУНКЦИОНИСАЊЕ СРЕДЊИХ ШКОЛА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Средње образовање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Текући трансфери ост. нив. власти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920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10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УСЛУГЕ РЕКРЕАЦИЈЕ И СПОРТА ОПШТИНСКИ СПОРТСКИ САВЕЗ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Шифра 1301    ПРОГРАМ 14-РАЗВОЈ СПОРТА И ОМЛАДИНЕ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                  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ПА   0001-ПОДРШКА ЛОКАЛНИМ СПОРТСКИМ ОРГАНИЗАЦИЈАМА, УДРУЖЕЊИМА И САВЕЗИМА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Услуге рекреације и спорта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14" w:hRule="atLeast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Дотације невл. организацијама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810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 xml:space="preserve">Укупно за ПА 0001 (01)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14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4.000.000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bCs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ВЕРСКЕ И ОСТАЛЕ ЗАЈЕДНИЦЕ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0602   ПРОГРАМ 15 – ОПШТЕ ЈАВНЕ УСЛУГЕ УПРАВЕ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0001 – ФУНКЦИОНИСАЊЕ ЛОКАЛНЕ САМОУПРАВЕ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16" w:hRule="atLeast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Верске и остале заједнице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Дотације невладиним организацијама-цркве  по конкурсу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900.000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900.000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840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 xml:space="preserve">                        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ПА 0001 – ФУНКЦИОНИСАЊЕ ЛОКАЛНЕ САМОУПРАВЕ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Дотације невладиним организацијама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удружења и организације по конкурсу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18"/>
                <w:szCs w:val="20"/>
              </w:rPr>
              <w:t>Укупно за функц. класиф. 160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15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Шифра 0901    ПРОГРАМ 11-СОЦИЈАЛНА  И ДЕЧИЈА ЗАШТИТА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0005- ПОДРШКА РЕАЛИЗАЦИЈИ ПРОГРАМА ЦРВЕНОГ КРСТА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Соц. помоћ угроженом становн. некласиф. на другом месту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Дотације невл. организацијама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(Црвени крст)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2.200.000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функц. класиф. 070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Укупно за ПА 0005 (01)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ПОЉОПРИВРЕДА, ШУМАРСТВО, ЛОВ И РИБОЛОВ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0101    ПРОГРАМ 5-ПОЉОПРИВРЕДА И РУРАЛНИ РАЗВОЈ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ПА0001–ПОДРШКА ЗА СПРОВОЂЕЊЕ ПОЉОПРИВРЕДНЕ ПОЛИТИКЕ У ЛОКАЛНОЈ ЗАЈЕДНИЦИ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Пољопривреда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550.000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550.000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Субвенције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6.000.000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6.000.000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6.550.000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6.550.000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0001(01)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6.550.000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6.550.000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0101      ПРОГРАМ 5- ПОЉОПРИВРЕДА И РУРАЛНИ РАЗВОЈ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0002 –МЕРЕ ПОДРШКЕ РУРАЛНОМ РАЗВОЈУ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Пољопривреда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функ. класиф. 421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8.550.000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8.550.000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Укупно за ПРОГРАМ 5 (01)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8.550.000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8.550.000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ЗАШТИТА ЖИВОТНЕ СРЕДИНЕ НЕКЛАСИФИКОВАНА НА ДРУГОМ МЕСТУ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0401    ПРОГРАМ 6 - ЗАШТИТА ЖИВОТНЕ СРЕДИНЕ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               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ПА  0002 – ПРАЋЕЊЕ КВАЛИТЕТА ЕЛЕМЕНАТА ЖИВОТНЕ СРЕДИНЕ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2.100.000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2.100.000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92/1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eastAsia="Calibri"/>
                <w:color w:val="FF420E"/>
              </w:rPr>
            </w:pPr>
            <w:r>
              <w:rPr>
                <w:rFonts w:eastAsia="Calibri"/>
                <w:color w:val="FF420E"/>
              </w:rPr>
            </w:r>
          </w:p>
        </w:tc>
        <w:tc>
          <w:tcPr>
            <w:tcW w:w="9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615.384</w:t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615.384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Специјализоване услуге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Материјал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94/1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Материјал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eastAsia="Calibri"/>
                <w:color w:val="FF420E"/>
              </w:rPr>
            </w:pPr>
            <w:r>
              <w:rPr>
                <w:rFonts w:eastAsia="Calibri"/>
                <w:color w:val="FF420E"/>
              </w:rPr>
            </w:r>
          </w:p>
        </w:tc>
        <w:tc>
          <w:tcPr>
            <w:tcW w:w="9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510.080</w:t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510.080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 xml:space="preserve">Остала основна средства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 функ. класиф. 560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3.500.000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4.625.464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3.500.000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3.500.000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07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1.125.464</w:t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b/>
                <w:bCs/>
                <w:sz w:val="18"/>
                <w:szCs w:val="18"/>
              </w:rPr>
              <w:t>1.125.464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3.500.000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 xml:space="preserve">Укупно за ПРОГРАМ 6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3.500.000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1.125.464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4.625.464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1102   ПРОГРАМ 2-КОМУНАЛНЕ ДЕЛАТНОСТИ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0008- УПРАВЉАЊЕ И СНАБДЕВАЊЕ ВОДОМ ЗА ПИЋЕ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50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Водоснабдевање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Текуће субв. ЈКСП Развитак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10.000.000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10.000.000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370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Зграде и грађевински објекти (секундарна вод. мрежа 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7.300.000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7.300.000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630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17.300.000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17.300.000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17.300.000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17.300.000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0008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17.300.000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17.300.000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2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17.300.000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17.300.000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1102   ПРОГРАМ 2-КОМУНАЛНЕ ДЕЛАТНОСТИ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0002- ОДРЖАВАЊЕ ЈАВНИХ ЗЕЛЕНИХ ПОВРШИНА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Управљање отпадом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Услуге по уговору (ЈП Путеви)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3.000.000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3.000.000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80" w:hRule="atLeast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510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3.000.000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3.000.000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0002(01)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3.000.000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3.000.000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0003- ОДРЖАВАЊЕ ЧИСТОЋЕ НА ПОВРШИНАМА ЈАВНЕ НАМЕНЕ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Услуге по уговору ЈКСП Развитак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4.000.000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510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4.000.000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4.000.000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2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0701  ПРОГРАМ 7-ОРГАНИЗАЦИЈА САОБРАЋАЈА И САОБРАЋАЈНА ИНФРАСТРУКТУРА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0002- УПРАВЉАЊЕ И ОДРЖАВАЊЕ САОБРАЋАЈНЕ ИНФРАСТРУКТУРЕ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Друмски саобраћај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Услуге по уговору ЈП Путеви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Текуће субвенције – Путеви Ћићевац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Зграде и грађ. објекти (асфалтирање , бетонирање и пресвлачење улица)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14.000.000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451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1101  ПРОГРАМ 1- УРБАНИЗАМ И ПРОСТОРНО ПЛАНИРАЊЕ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0003- УПРАВЉАЊЕ ГРАЂЕВИНСКИМ ЗЕМЉИШТЕМ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  <w:t>103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 xml:space="preserve">Текуће поправке и одржавање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 620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bookmarkStart w:id="1" w:name="__DdeLink__17448_2046216995"/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  <w:bookmarkEnd w:id="1"/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1102  ПРОГРАМ 2-КОМУНАЛНА ДЕЛАТНОСТ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0001- УПРАВЉАЊЕ /ОДРЖАВАЊЕ ЈАВНИМ ОСВЕТЉЕЊЕМ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Улична расвета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Стални трошкови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4.000.000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700.000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Текуће поправке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700.000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640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5.400.000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5.400.000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5.400.000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5.400.000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5.400.000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5.400.000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2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5.400.000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5.400.000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ПРОГРАМ ЗА БЕЗБЕДНОСТ САОБРАЋАЈА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Шифра 0701  ПРОГРАМ 7-ОРГАНИЗАЦИЈА САОБРАЋАЈА И САОБРАЋАЈНА ИНФРАСТРУКТУРА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ПА  0005- УНАПРЕЂЕЊЕ БЕЗБЕДНОСТИ САОБРАЋАЈА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Друмски саобраћај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Зграде и грађ. објекти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Машине и опрема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360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15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 1501    ПРОГРАМ 3- ЛОКАЛНИ ЕКОНОМСКИ РАЗВОЈ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0002-МЕРЕ АКТИВНЕ ПОЛИТИКЕ ЗАПОШЉАВАЊА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Општи послови по питању рада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 xml:space="preserve">Текуће дотације НСЗ по ЛАПЗ-у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1.900.000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1.900.000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3.800.000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412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3.800.000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Трансф. од ост. нивоа власти (07)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0002 (07)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1.900.000.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0001- УНАПРЕЂЕЊЕ ПРИВРЕДНОГ И ИНВЕСТИЦИОНОГ АМБИЈЕНТА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Општи економски и комерцијални послови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425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 411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26" w:hRule="atLeast"/>
        </w:trPr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500.000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3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2.400.000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1.900.000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4.300.000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Шифра 0501  ПРОГРАМ 17- ЕНЕРГЕТСКА ЕФИКАСНОСТ И ОБНОВЉИВИ ИЗВОРИ ЕНЕРГИЈЕ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 xml:space="preserve">                       </w:t>
            </w: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ПА  0001- ЕНЕРГЕТСКИ МЕНАЏМЕНТ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Општи економски и комерцијални послови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264" w:hRule="atLeast"/>
        </w:trPr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Зграде и грађевински објекти (набавка и постављање изолације 3.384.120 дин., извођење електроенергетске инсталације и стабилне инсталације за дојаву пожара у згради Општинске управе 1.500.000 дин.)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4.884.120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4.884.120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264" w:hRule="atLeast"/>
        </w:trPr>
        <w:tc>
          <w:tcPr>
            <w:tcW w:w="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113/1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2.400.000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2.400.000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411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7.284.120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7.284.120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7.284.120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7.284.120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7.284.120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7.284.120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7.284.120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7.284.120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Шифра 1101  ПРОГРАМ 1- УРБАНИЗАМ  И  ПРОСТОРНО ПЛАНИРАЊЕ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ПА  0001- ПРОСТОРНО И УРБАНИСТИЧКО ПЛАНИРАЊЕ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 xml:space="preserve">Зграде и грађ. објекти, Одлука Минис. привреде за суфинансирање у изради пројектно-техничке документације-израда постројења за пречишћавање отпадних вода у општини Ћићевац (8.349.600), пројекат ПУ Чаролија, пројекат секундарне водоводне мреже, пројекат тротоара и пројекат улица по Програму развоја општине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13.009.000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13.009.000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620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11.509.000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420E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420E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11.509.00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7.129.000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7.129.000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Пренета неутрошена средства(15)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5.880.000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5.880.000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13.009.000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13.009.000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 xml:space="preserve">                         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ПА 0005 – ОСТВАРИВАЊЕ ЈАВНОГ ИНТЕРЕСА У ОДРЖАВАЊУ ЗГРАДА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Субвенције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функ. класиф. 620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0005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11.609.000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11.609.000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Шифра 1201   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0"/>
                <w:szCs w:val="24"/>
              </w:rPr>
              <w:t>ПРОГРАМ 13 -РАЗВОЈ КУЛТУРЕ И ИНФОРМИСАЊА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ПА 0004-ОСТВАРИВАЊЕ И УНАПРЕЂИВАЊЕ ЈАВНОГ ИНТЕРЕСА У ОБЛАСТИ ЈАВНОГ                   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                                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ИНФОРМИСАЊА 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Услуге емитовања и штампања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1.200.000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  <w:t>1.200.000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Укупно за функ.класиф. 830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1.200.000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1.200.000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Укупно за ПА 0004 (01)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1.200.000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0"/>
              </w:rPr>
              <w:t>1.200.000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13 (01)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1.200.000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1.200.000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18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НАРОДНА БИБЛИОТЕКА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Шифра 1201   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0"/>
                <w:szCs w:val="24"/>
              </w:rPr>
              <w:t>ПРОГРАМ 13 -РАЗВОЈ КУЛТУРЕ И ИНФОРМИСАЊА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ПА 0001-ФУНКЦИОНИСАЊЕ ЛОКАЛНИХ УСТАНОВА КУЛТУРЕ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411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6.300.000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6.300.000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412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1.300.000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1.300.000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414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415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130.000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130.000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1.150.000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1.180.000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40.000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1.010.000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220.000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426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465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482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483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Новчане казне и пенали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110.000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512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515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функц. класиф. 820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11.600.000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11.750.000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11.600.000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11.600.000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Сопствени приходи 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ПА 0001  (01)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11.600.000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ПА 0001 (04)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1418" w:right="0" w:hanging="1276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         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ПА 0002-ЈАЧАЊЕ КУЛТУРНЕ ПРОДУКЦИЈЕ И УМЕТНИЧКОГ СТВАРАЛАШТВА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94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131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422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55.000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423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56.000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61.000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133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424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Специјализ. услуге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134</w:t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24"/>
              </w:rPr>
              <w:t>426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44.000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64.000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функц. класиф. 820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230.000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Приходи из буџета (01)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Сопствени приходи (04)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ПА 0002 (01)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Укупно за ПА 0002 (04)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52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ПА 0003-  УНАПРЕЂЕЊЕ СИСТЕМА ОЧУВАЊА И ПРЕДСТАВЉАЊА 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 xml:space="preserve">                            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КУЛТУРНО-ИСТОРИЈСКОГ НАСЛЕЂА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</w:t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113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820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Услуге културе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135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422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Трошкови путовања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95.000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95.000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136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365.000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365.000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137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424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Специјализоване услуге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270.000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270.000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138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426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Материјал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190.000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190.000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820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Сопствени приходи (04)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0003 (04)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13 (01)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206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597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13 (04)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200.000</w:t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200.000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СПОРТСКИ ЦЕНТАР ЋИЋЕВАЦ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Шифра 1301    </w:t>
            </w: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4"/>
              </w:rPr>
              <w:t>ПРОГРАМ 14-РАЗВОЈ СПОРТА И ОМЛАДИНЕ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Cs w:val="24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 0004-ФУНКЦИОНИСАЊЕ ЛОКАЛНИХ СПОРТСКИХ УСТАНОВА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5.03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Спортски центар Ћићевац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411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Плате, додаци и накн. запосл.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2.751.000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2.751.000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18" w:hRule="atLeast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412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Соц. допр. на терет послодавца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446.000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446.000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414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Соц. давања запосленима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415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126.000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126.000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720.000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910.000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910.000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Текуће поправке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426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Материјал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444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465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600.000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600.000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483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Новчане казне по решењу суда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512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513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функц. класиф. 810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6.523.000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6.523.000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6.523.000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6.523.000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ПА 0004 (01)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6.523.000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6.523.000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5.04</w:t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ЈУ Спортски центар Сталаћ-Град Сталаћ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411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Плате, додаци и накн. запосл.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940.000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940.000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Социј. доприн. на терет послодавца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center" w:pos="439" w:leader="none"/>
                <w:tab w:val="right" w:pos="879" w:leader="none"/>
              </w:tabs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ab/>
              <w:t>135.000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center" w:pos="439" w:leader="none"/>
                <w:tab w:val="right" w:pos="879" w:leader="none"/>
              </w:tabs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ab/>
              <w:t>135.000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Социјална давања запосленима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Накнаде трошкова за запослене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421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Стални трошкови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422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Трошкови путовања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423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1.460.000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1.460.000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424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Специјализоване услуге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426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Материјал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465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Остале дотације и трансфери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85.000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85.000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482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Порези, таксе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Новчане казне по решењу суда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512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класиф. 810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3.380.000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3.380.000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3.380.000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3.380.000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0004 (01)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3.380.000</w:t>
            </w:r>
          </w:p>
        </w:tc>
        <w:tc>
          <w:tcPr>
            <w:tcW w:w="115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3.380.000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ПРОГРАМ 14 (01)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3.380.000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3.380.000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18"/>
              </w:rPr>
            </w:r>
          </w:p>
        </w:tc>
        <w:tc>
          <w:tcPr>
            <w:tcW w:w="5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20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18"/>
              </w:rPr>
              <w:t>ПРЕДШКОЛСКО ОБРАЗОВАЊЕ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2001    ПРОГРАМ 8-ПРЕДШКОЛСКО ВАСПИТАЊЕ  И ОБРАЗОВАЊЕ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ПА  0001- ФУНКЦИОНИСАЊЕ И ОСТВАРИВАЊЕ  ПРЕДШКОЛСКОГ ВАСПИТАЊА И      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ОБРАЗОВАЊА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5.05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6"/>
                <w:szCs w:val="24"/>
              </w:rPr>
              <w:t>911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Предшколско васпитање и образовање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411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23.320.000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23.320.000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412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Социјални доприн. на терет посл.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4.800.000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4.800.000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413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499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Социјална давања запосл.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1.200.000</w:t>
            </w:r>
          </w:p>
        </w:tc>
        <w:tc>
          <w:tcPr>
            <w:tcW w:w="1206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1.200.000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415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Накнаде за запослене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416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Награде запосл. и ост. пос. расх.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4.085.000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55.000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4.140.000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1.720.000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right" w:pos="881" w:leader="none"/>
              </w:tabs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280.000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2.000.000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Текуће поправке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250.000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426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Материјал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3.900.000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3.900.000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465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1.160.000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1.160.000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472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Накнаде за социјану заштиту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482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Порези и таксе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483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46" w:hRule="atLeast"/>
        </w:trPr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512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00" w:hRule="atLeast"/>
        </w:trPr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Укупно за функц. класиф. 911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42.185.000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335.000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42.520.000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37" w:hRule="atLeast"/>
        </w:trPr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Укупно за ПА 0001 (01) 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42.185.000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42.185.000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38" w:hRule="atLeast"/>
        </w:trPr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 (04)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335.000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335.000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01" w:hRule="atLeast"/>
        </w:trPr>
        <w:tc>
          <w:tcPr>
            <w:tcW w:w="5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0001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42.185.000</w:t>
            </w:r>
          </w:p>
        </w:tc>
        <w:tc>
          <w:tcPr>
            <w:tcW w:w="1206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335.000</w:t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42.520.000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color w:val="FF0000"/>
                <w:sz w:val="20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20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20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FF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МЕСНЕ ЗАЈЕДНИЦЕ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Шифра 0602   ПРОГРАМ 15-ОПШТЕ  УСЛУГЕ  ЛОКАЛНЕ САМОУПРАВЕ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                         </w:t>
            </w: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ПА  0002- ФУНКЦИОНИСАЊЕ МЕСНИХ  ЗАЈЕДНИЦА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5.06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Стални трошкови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1.444.000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1.444.000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290.000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290.000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426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Материјал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516.000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516.000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482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Порези, таксе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18"/>
                <w:szCs w:val="24"/>
              </w:rPr>
              <w:t>483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Новчане казне и пенали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60.000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функц. клас. 160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2.360.000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2.360.000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2.360.000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2.360.000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51" w:hRule="atLeast"/>
        </w:trPr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2.360.000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2.360.000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378" w:hRule="atLeast"/>
        </w:trPr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за ПРОГРАМ 15(01)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2.360.000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2.360.000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8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УКУПНО РАСХОДИ И ИЗДАЦИ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376.034.180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535.000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108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17.620.404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spacing w:before="0" w:after="200"/>
              <w:contextualSpacing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18"/>
              </w:rPr>
              <w:t>394.189.584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2240" w:h="15840"/>
          <w:pgMar w:left="615" w:right="375" w:header="720" w:top="964" w:footer="0" w:bottom="51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lang w:val="sr-Latn-CS"/>
        </w:rPr>
        <w:t xml:space="preserve">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ИЗВРШАВАЊЕ БУЏЕТА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7.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Саставни део ове одлуке је табела са планом прихода и планом расхода.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Саставни део ове одлуке је списак директних и индиректних корисника буџетских средстава.</w:t>
      </w:r>
    </w:p>
    <w:p>
      <w:pPr>
        <w:pStyle w:val="NoSpacing"/>
        <w:ind w:left="72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Саставни део ове одлуке је образложење првог ребаланса буџета.</w:t>
      </w:r>
    </w:p>
    <w:p>
      <w:pPr>
        <w:pStyle w:val="NoSpacing"/>
        <w:ind w:left="72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8.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Ову Одлуку објавити у ''Сл. листу општине Ћићевац''  и доставити министру  финансија.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9.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Ова Одлука ступа на снагу даном доношења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СКУПШТИНА ОПШТИНЕ ЋИЋЕВАЦ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Бр. 400- 8/21-01 од</w:t>
      </w:r>
      <w:r>
        <w:rPr>
          <w:rFonts w:cs="Times New Roman" w:ascii="Times New Roman" w:hAnsi="Times New Roman"/>
          <w:lang w:val="sr-RS"/>
        </w:rPr>
        <w:t xml:space="preserve"> 20. маја 2021. године</w:t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 xml:space="preserve">                                                                ПРЕДСЕДНИК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 xml:space="preserve">                                                                     Милош Радосављевић, дипл. правник</w:t>
      </w:r>
    </w:p>
    <w:p>
      <w:pPr>
        <w:pStyle w:val="NoSpacing"/>
        <w:jc w:val="center"/>
        <w:rPr>
          <w:b/>
          <w:b/>
        </w:rPr>
      </w:pPr>
      <w:r>
        <w:rPr>
          <w:b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ПЛАН ПРИХОДА И ПРИМАЊА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 xml:space="preserve">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</w:rPr>
        <w:t>За период 01.01.2021.-31.12.2021.</w:t>
      </w:r>
    </w:p>
    <w:tbl>
      <w:tblPr>
        <w:tblW w:w="9638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6"/>
        <w:gridCol w:w="4468"/>
        <w:gridCol w:w="1132"/>
        <w:gridCol w:w="982"/>
        <w:gridCol w:w="1122"/>
        <w:gridCol w:w="1137"/>
      </w:tblGrid>
      <w:tr>
        <w:trPr>
          <w:trHeight w:val="550" w:hRule="atLeast"/>
        </w:trPr>
        <w:tc>
          <w:tcPr>
            <w:tcW w:w="79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lang w:val="ru-RU"/>
              </w:rPr>
              <w:t xml:space="preserve">Економ. </w:t>
              <w:br/>
              <w:t>класиф</w:t>
            </w:r>
            <w:r>
              <w:rPr>
                <w:rFonts w:cs="Times New Roman" w:ascii="Times New Roman" w:hAnsi="Times New Roman"/>
                <w:sz w:val="18"/>
                <w:lang w:val="ru-RU"/>
              </w:rPr>
              <w:t>.</w:t>
            </w:r>
          </w:p>
        </w:tc>
        <w:tc>
          <w:tcPr>
            <w:tcW w:w="44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Приходи , примања и пренета неутрошена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из буџета 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из сопст. извора 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из осталих извора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D9D9D9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Укупно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98.200.000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98.200.000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71111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орез на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зараде</w:t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80.000.000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80.000.000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сам. дел. према приходу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711122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приходе од сам.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дел. паушално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711123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приходе од сам.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дел. самоопорезивање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давања у  закуп покр. ствари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711146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пољопривреде и шумарства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711147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земљиште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711191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 xml:space="preserve">остале приходе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7.900.000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7.900.000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711193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спортиста и спорт. стручњака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713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Порез на имовину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75.835.060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75.835.060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713121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Порез на имовину</w:t>
              <w:tab/>
              <w:t xml:space="preserve"> обвезника који не воде посл. књиге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35.835.060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35.835.060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713122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Порез на имовину</w:t>
              <w:tab/>
              <w:t xml:space="preserve"> обвезника који воде посл. књиге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713311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Порез на наслеђе и поклон</w:t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1.500.000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713421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пренос апсолутних права на непокретности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2.200.000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713423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пренос аапсолутних права на моторна возила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714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8.950.000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20"/>
                <w:lang w:val="ru-RU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20"/>
                <w:lang w:val="ru-RU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8.950.000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7144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bookmarkStart w:id="2" w:name="__DdeLink__33571_1131678408"/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20.000</w:t>
            </w:r>
            <w:bookmarkEnd w:id="2"/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  <w:lang w:val="ru-RU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  <w:lang w:val="ru-RU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71451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Комунална такса за држање моторних возила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4.250.000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4.250.000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714549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од емисије SO2, NO2, прашкастих материја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714552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Боравишна такса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ru-RU"/>
              </w:rPr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714562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Посебна накнада за заштиту и унапређивање жив. сред.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3.500.000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714564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постављање објеката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714565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коришћење простора на јав. површини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150.00020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714572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Комунална такса за држање средстава за игру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716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Други порези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16.000.000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716111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Ком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.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16.000.000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733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131.449.120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3.025.464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right" w:pos="1020" w:leader="none"/>
              </w:tabs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134.474.584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733151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Ненаменски трансфери од Републике у корист нивоа 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118.849.120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  <w:p>
            <w:pPr>
              <w:pStyle w:val="NoSpacing"/>
              <w:tabs>
                <w:tab w:val="clear" w:pos="720"/>
                <w:tab w:val="right" w:pos="1020" w:leader="none"/>
              </w:tabs>
              <w:jc w:val="right"/>
              <w:rPr>
                <w:rFonts w:ascii="Times New Roman" w:hAnsi="Times New Roman" w:eastAsia="SimSun" w:cs="Times New Roman"/>
                <w:sz w:val="18"/>
                <w:szCs w:val="20"/>
              </w:rPr>
            </w:pPr>
            <w:r>
              <w:rPr>
                <w:rFonts w:eastAsia="SimSun" w:cs="Times New Roman" w:ascii="Times New Roman" w:hAnsi="Times New Roman"/>
                <w:sz w:val="18"/>
                <w:szCs w:val="20"/>
              </w:rPr>
              <w:t>118.849.120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733154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Текући намененски трансфери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9.600.000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3.025.464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  <w:t>12.625.464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733251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Капитални наменски трансфери  Републике у корист нивоа 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2.450.000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2.450.000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74151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Накнаде за коришћење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минералних сировина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74152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Средства остварена од давања у закуп пољоприв. 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74153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Накнада за коришћење  грађ .земљишта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741596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Накнада за коришћење дрвета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</w:tr>
      <w:tr>
        <w:trPr>
          <w:trHeight w:val="245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535.000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9.535.000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непокретности у државној својини које користе општине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грађевинског земљишта у корист нивоа општина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непокретности у општинској својини које користе општине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742156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74225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Општинске административне таксе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50.000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742253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уређивање грађевинског земљита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742255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742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Приходи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које својом делатношћу остваре органи и организације 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535.000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2.035.000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743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5.750.000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5.750.000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743324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5.500.000</w:t>
            </w:r>
          </w:p>
        </w:tc>
      </w:tr>
      <w:tr>
        <w:trPr>
          <w:trHeight w:val="24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743351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Прих. од новч. казни за прекрш у корист 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</w:tr>
      <w:tr>
        <w:trPr>
          <w:trHeight w:val="24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743924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Приходи од увећања целокупног пореског  дуга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1.800.000</w:t>
            </w:r>
          </w:p>
        </w:tc>
      </w:tr>
      <w:tr>
        <w:trPr>
          <w:trHeight w:val="26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74515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bookmarkStart w:id="3" w:name="__DdeLink__35225_4128794744"/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1.800.000</w:t>
            </w:r>
            <w:bookmarkEnd w:id="3"/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1.800.000</w:t>
            </w:r>
          </w:p>
        </w:tc>
      </w:tr>
      <w:tr>
        <w:trPr>
          <w:trHeight w:val="26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Меморан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 ставке за рефунд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 расхода из предх. године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2.000.000</w:t>
            </w:r>
          </w:p>
        </w:tc>
      </w:tr>
      <w:tr>
        <w:trPr>
          <w:trHeight w:val="26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7721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841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841151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7.100.000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17.500.000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17.500.000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911451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17.500.000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17.500.000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311712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Пренета неутрошена средства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за посебне намене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14.594.940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14.594.940</w:t>
            </w:r>
          </w:p>
        </w:tc>
      </w:tr>
      <w:tr>
        <w:trPr/>
        <w:tc>
          <w:tcPr>
            <w:tcW w:w="52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УКУПНИ ПРИХОДИ И ПРИМАЊА: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376.034.180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535.000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17.620.404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spacing w:before="0" w:after="140"/>
              <w:contextualSpacing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394.189.584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ПЛАН РАСХОДА И ИЗДАТАКА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</w:rPr>
        <w:t>За период: 01.01.2021.-31.12.2021.</w:t>
      </w:r>
    </w:p>
    <w:tbl>
      <w:tblPr>
        <w:tblW w:w="9960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3"/>
        <w:gridCol w:w="4062"/>
        <w:gridCol w:w="1440"/>
        <w:gridCol w:w="1075"/>
        <w:gridCol w:w="1277"/>
        <w:gridCol w:w="1132"/>
      </w:tblGrid>
      <w:tr>
        <w:trPr/>
        <w:tc>
          <w:tcPr>
            <w:tcW w:w="97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Економ.</w:t>
              <w:br/>
              <w:t>класиф.</w:t>
            </w:r>
          </w:p>
        </w:tc>
        <w:tc>
          <w:tcPr>
            <w:tcW w:w="40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E0E0E0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Укупна      средства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РАСХОДИ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106.778.000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106.778.000</w:t>
            </w:r>
          </w:p>
        </w:tc>
      </w:tr>
      <w:tr>
        <w:trPr>
          <w:trHeight w:val="244" w:hRule="atLeast"/>
        </w:trPr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82.181.000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82.181.000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16.071.000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16.071.000</w:t>
            </w:r>
          </w:p>
        </w:tc>
      </w:tr>
      <w:tr>
        <w:trPr/>
        <w:tc>
          <w:tcPr>
            <w:tcW w:w="973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4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6.010.000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6.010.000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1.796.000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1.796.000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670.000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670.000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1185" w:leader="none"/>
              </w:tabs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123.215.000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475.000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1.125.464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124.815.464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18.089.000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18.174.000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705.000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720.000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Услу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ге по 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73.801.000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615.384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74.711.384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3.580.000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3.600.000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16.800.000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16.820.000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Материјал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10.240.000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510.080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10.790.080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1.360.000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1.360.000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1.300.00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1.300.000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СУБВЕНЦИЈЕ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20.500.000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20.500.000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Субв. јавним нефин. предузећ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18.100.000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18.100.000</w:t>
            </w:r>
          </w:p>
        </w:tc>
      </w:tr>
      <w:tr>
        <w:trPr/>
        <w:tc>
          <w:tcPr>
            <w:tcW w:w="973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4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35.539.000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1.900.000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37.439.000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19.414.000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19.414.000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Текуће дотације здрав.установама и НСЗ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8.900.000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1.900.000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10.800.000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7.225.000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7.225.000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СОЦИЈАЛНО ОСИГУР. И СОЦ.  ЗАШТИТА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19.210.060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8.714.940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27.925.000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19.210.060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8.714.940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27.925.000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ОСТАЛИ 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12.489.000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12.509.000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9.309.000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9.309.000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1.740.000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1.750.000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Остале накнаде штете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Средства 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42.443.120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5.880.000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48.363.120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35.313.120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5.880.000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41.193.120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Машине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 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6.700.000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6.730.000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1.000.000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ОТПЛАТА  ГЛАВНИЦЕ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7.500.000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7.500.000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7.500.000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7.500.000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0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УКУПНИ РАСХОДИ И ИЗДАЦИ: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376.034.180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535.000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17.620.404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spacing w:before="0" w:after="140"/>
              <w:contextualSpacing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394.189.584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4"/>
        </w:rPr>
      </w:pPr>
      <w:r>
        <w:rPr>
          <w:rFonts w:cs="Times New Roman" w:ascii="Times New Roman" w:hAnsi="Times New Roman"/>
          <w:b/>
          <w:sz w:val="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СПИСАК ДИРЕКТНИХ КОРИСНИКА БУЏЕТСКИХ СРЕДСТАВА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Скупштина општине,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Председник општине, 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Општинско веће,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Општински правобранилац,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Општинска управа.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СПИСАК ИНДИРЕКТНИХ КОРИСНИКА БУЏЕТСКИХ СРЕДСТАВА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Народна библиотека,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Спортски центар, Ћићевац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ЈУ Спортски центар Сталаћ- Град Сталаћ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ПУ ''Чаролија',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Ћићевац,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Плочник,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Појате,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Лучина,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Сталаћ,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Град Сталаћ,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Мрзеница,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Трубарево,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МЗ Мојсиње, 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Браљина.</w:t>
      </w:r>
    </w:p>
    <w:p>
      <w:pPr>
        <w:pStyle w:val="ListParagraph"/>
        <w:spacing w:lineRule="auto" w:line="240"/>
        <w:ind w:left="1080" w:right="0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jc w:val="center"/>
        <w:rPr/>
      </w:pPr>
      <w:r>
        <w:rPr/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 Б Р А З Л О Ж Е Њ Е </w:t>
      </w:r>
    </w:p>
    <w:p>
      <w:pPr>
        <w:pStyle w:val="Normal"/>
        <w:spacing w:lineRule="auto" w:line="240" w:before="0" w:after="86"/>
        <w:jc w:val="both"/>
        <w:rPr/>
      </w:pPr>
      <w:r>
        <w:rPr>
          <w:rFonts w:ascii="Times New Roman" w:hAnsi="Times New Roman"/>
        </w:rPr>
        <w:tab/>
      </w:r>
      <w:r>
        <w:rPr>
          <w:rFonts w:cs="Times New Roman" w:ascii="Times New Roman" w:hAnsi="Times New Roman"/>
        </w:rPr>
        <w:t xml:space="preserve">Правни основ за доношење Одлуке о првом ребалансу буџета општине Ћићевац за 2021. годину је садржан у члану 63. Закона о буџетском систему (''Сл. гласник РС'', бр. 54/09, 73/10, 101/10, 101/11, 93/12, 62/13, 63/13- испр., 108/13, 142/14, 68/15-др.закон, 103/15, 99/16, 113/17, 95/18, 31/19, 72/19 и 149/20), члану 32. Закона о локалној самоуправи (''Сл. гласник РС'', бр. 129/07, 83/14-др. закон, 101/16-др. закон и 47/18) и члана 40. став 1. тачка 2) Статута општине Ћићевац (''Сл. лист општине Ћићевац, бр. 3/19).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страни прихода извршене су следеће промене: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Конто 733154 –Текући наменски трансфери од Република у корист нивоа општина повећава се за 7.100.000 динара и сада износи 9.600.000 динара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Конто 733151 –Текући ненаменски трансфери од Република у корист нивоа општина повећава се за 9.584.000динара и сада износи  118.849.120 динара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Конто 841151 –Примања од продаје земљишта у корист нивоа општина повећава се за 7.000.000 динара и сада износи  7.100.000 динара.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Укупно повећање прихода износи </w:t>
      </w:r>
      <w:r>
        <w:rPr>
          <w:rFonts w:cs="Times New Roman" w:ascii="Times New Roman" w:hAnsi="Times New Roman"/>
          <w:b/>
        </w:rPr>
        <w:t>23.684.000</w:t>
      </w:r>
      <w:r>
        <w:rPr>
          <w:rFonts w:cs="Times New Roman" w:ascii="Times New Roman" w:hAnsi="Times New Roman"/>
        </w:rPr>
        <w:t>. динара.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страни расхода извршене су следеће промене: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 – Становање, урбанизам и просторно планирање, Програмска активност 0001 – Просторно и урбанистичко планирање, функционална класификација 620- Развој заједнице, економска класификација 511 – Зграде и грађевински објекти, повећава се за 1.500.000 динара и сада износи 13.009.000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8 – Предшколско образовање и васпитање, Програмска активност  0001- Функционисање и остваривање предшколског образовања и васпитања, функционална класификација 911, економска класификација 414  - Социјална давања запосленима повећава се за 200.000 динара и сада износи 1.200.000 динара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8 – Предшколско образовање и васпитање, Програмска активност  0001- Функционисање и остваривање предшколског образовања и васпитања, функционална класификација 911, економска класификација 421  - Стални трошкови повећава се за 830.000 динара и сада износи 4.085.000 динара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8 – Предшколско образовање и васпитање, Програмска активност  0001- Функционисање и остваривање предшколског образовања и васпитања, функционална класификација 911, економска класификација 423  - Услуге по уговору смањује се за 600.000 динара и сада износи 1.720.000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ПРОГРАМ 8 – Предшколско образовање и васпитање, Програмска активност  0001- Функционисање и остваривање предшколског образовања и васпитања, функционална класификација 911, економска класификација 482  - Порези, обавезне таксе , казне, пенали и камате смањује се за 50.000 динара и сада износи 60.000 динара 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9 – Основно образовање и васпитање, Програмска активност  0001 функционисање основних школа, функционална класификација 912, економска класификација 463 –Трансфери осталим нивоима власти повећава се за 2.414.000 динара и сада износи 17.414.000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ПРОРАМ 14 – Развој спорта и омладине, Програмска активност 0004 – Функционисање локалних спортских установа, Глава 5.02 Спортски центар Ћићевац, функционална класификација 810, економска класификација 415 – Накнаде трошкова за запослене повећава се за 30.000 динара и сада износи 126.000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ПРОРАМ 14 – Развој спорта и омладине, Програмска активност 0004 – Функционисање локалних спортских установа, Глава 5.02 Спортски центар Ћићевац, функционална класификација 810, економска класификација 423 –Услуге по уговору повећава се за 40.000 динара и сада износи 910.000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ПРОРАМ 14 – Развој спорта и омладине, Програмска активност 0004 – Функционисање локалних спортских установа, Глава 5.03 Спортски центар Сталаћ – Град Сталаћ, функционална класификација 810, економска класификација 423– Услуге по уговору повећава се за 960.000 динара и сада износи 1.460.000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0001 Функционисање локалне самоуправе и градских општина, функционалана класификација 133, економска класификација 414 – Социјална давања запосленима, повећава се за 500.000 динара и сада износи 4.000.000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0001 Функционисање локалне самоуправе и градских општина, функционалана класификација 133, економска класификација 421 – Стални трошкови, повећава се за 1.200.000 динара и сада износи 6.200.000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0001 Функционисање локалне самоуправе и градских општина, функционалана класификација 133, економска класификација 423 – Услуге по уговору, повећава се за 5.300.000 динара и сада износи 11.300.000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0001 Функционисање локалне самоуправе и градских општина, функционалана класификација 133, економска класификација 425 – Текуће поправке и одржавање, повећава се за 3.650.000 динара и сада износи 6.650.000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0001 Функционисање локалне самоуправе и градских општина, функционалана класификација 133, економска класификација 512 – Машине и опрема, повећава се за 3.700.000 динара и сада износи 4.200.000 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0004 Општинско правобранилаштво, функционалана класификација 330, економска класификација 483 – Новчане казне и пенали по решењу судова, повећава се за 500.000 динара и сада износи 1.300.000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0004 Општинско правобранилаштво, функционалана класификација 330, економска класификација 484 – Накнаде штете, повећава се за 150.000 динара и сада износи 300.000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0014 Управљање у ванредним ситуацијама, функционалана класификација 220, економска класификација 426 – Материјал, повећава се за 200.000 динара и сада износи 400.000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0014 Управљање у ванредним ситуацијама, функционалана класификација 220, економска класификација 484 – Накнада штете, повећава се за 300.000 динара и сада износи 700.000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0002 Функционисање месних заједница, функционалана класификација 160, економска класификација 421 – Стални трошкови, повећава се за 134.000 динара и сада износи 1.444.000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0002 Функционисање месних заједница, функционалана класификација 160, економска класификација 423 – Услуге по уговору, смањује се за 114.000 динара и сада износи 290.000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15 – Опште услуге локалне самоуправе, Програмска активност 0002 Функционисање месних заједница, функционалана класификација 160, економска класификација 426 – Материјал, смањује се за 24.000 динара и сада износи 516.000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16 – Политички систем, Програмска активност 0001 Функционисање скупштине, функционална класификација 111, економска класификација 421 – Стални трошкови , смањује се за 150.000 динара и сада износи 150.000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16 – Политички систем, Програмска активност 0001 Функционисање скупштине, функционална класификација 111, економска класификација 423 – Услуге по уговору, повећава се за 100.000 динара и сада износи 8.600.000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16 – Политички систем, Програмска активност 0001 Функционисање скупштине, функционална класификација 111, економска класификација 425 – Текуће поправке и одржавање , повећава се за 50.000 динара и сада износи 150.000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16 – Политички систем, Програмска активност 0002 Функционисање извршних органа, Раздео 2 Председник општине, функционална класификација 111, економска класификација 423 – Услуге по уговору , повећава се за 100.000 динара и сада износи 11.100.000 динара,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 17 – Енергетска ефикасност и обновљиви извори енергије, Програмска активност 0001 Енергетски менаџмент, функционална класификација 411, додаје се економска класификација 454 Субвенције приватним предузећима, износ од 2.400.000 динара.</w:t>
      </w:r>
    </w:p>
    <w:p>
      <w:pPr>
        <w:pStyle w:val="NoSpacing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left="720" w:right="0" w:hanging="0"/>
        <w:jc w:val="both"/>
        <w:rPr/>
      </w:pPr>
      <w:r>
        <w:rPr>
          <w:rFonts w:cs="Times New Roman" w:ascii="Times New Roman" w:hAnsi="Times New Roman"/>
        </w:rPr>
        <w:t xml:space="preserve">Укупно повећање расхода износи </w:t>
      </w:r>
      <w:r>
        <w:rPr>
          <w:rFonts w:cs="Times New Roman" w:ascii="Times New Roman" w:hAnsi="Times New Roman"/>
          <w:b/>
        </w:rPr>
        <w:t>23.684.000</w:t>
      </w:r>
      <w:r>
        <w:rPr>
          <w:rFonts w:cs="Times New Roman" w:ascii="Times New Roman" w:hAnsi="Times New Roman"/>
        </w:rPr>
        <w:t xml:space="preserve"> динара.</w:t>
      </w:r>
    </w:p>
    <w:p>
      <w:pPr>
        <w:pStyle w:val="NoSpacing"/>
        <w:ind w:left="72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 плану капиталних издатака извршене су следеће промене:</w:t>
      </w:r>
    </w:p>
    <w:p>
      <w:pPr>
        <w:pStyle w:val="NoSpacing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 xml:space="preserve">Пројекат бр. 2 </w:t>
      </w:r>
      <w:r>
        <w:rPr>
          <w:rFonts w:eastAsia="Calibri" w:cs="Times New Roman" w:ascii="Times New Roman" w:hAnsi="Times New Roman"/>
        </w:rPr>
        <w:t>Асфалтирање улица на територији општине:на основу Програма развоја општине Ћићевац за 2021. годину са пројекцијама за 2022. и 2023. годину, смањује се за  2.500.000 динара и сада износи  1.000.000 динара,</w:t>
      </w:r>
    </w:p>
    <w:p>
      <w:pPr>
        <w:pStyle w:val="NoSpacing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 xml:space="preserve">Пројекат бр. 6 </w:t>
      </w:r>
      <w:r>
        <w:rPr>
          <w:rFonts w:eastAsia="Calibri" w:cs="Times New Roman" w:ascii="Times New Roman" w:hAnsi="Times New Roman"/>
        </w:rPr>
        <w:t xml:space="preserve">Рехабилитација (пресвлачење) улица новим слојем асфалта: -  </w:t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           </w:t>
      </w:r>
      <w:r>
        <w:rPr>
          <w:rFonts w:eastAsia="Calibri" w:cs="Times New Roman" w:ascii="Times New Roman" w:hAnsi="Times New Roman"/>
        </w:rPr>
        <w:t xml:space="preserve">По Програму развоја општине Ћићевац за 2021. годину са пројекцијама за 2022. и 2023. </w:t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           </w:t>
      </w:r>
      <w:r>
        <w:rPr>
          <w:rFonts w:eastAsia="Calibri" w:cs="Times New Roman" w:ascii="Times New Roman" w:hAnsi="Times New Roman"/>
        </w:rPr>
        <w:t xml:space="preserve">Годину Програм 7 ПА 0002, повећава се за  2.500.000 динара и сада износи  12.000.000    </w:t>
      </w:r>
    </w:p>
    <w:p>
      <w:pPr>
        <w:pStyle w:val="Normal"/>
        <w:spacing w:lineRule="auto" w:line="240" w:before="0" w:after="86"/>
        <w:jc w:val="both"/>
        <w:rPr/>
      </w:pPr>
      <w:r>
        <w:rPr>
          <w:rFonts w:eastAsia="Calibri" w:cs="Times New Roman" w:ascii="Times New Roman" w:hAnsi="Times New Roman"/>
        </w:rPr>
        <w:t xml:space="preserve">               </w:t>
      </w:r>
      <w:r>
        <w:rPr>
          <w:rFonts w:eastAsia="Calibri" w:cs="Times New Roman" w:ascii="Times New Roman" w:hAnsi="Times New Roman"/>
        </w:rPr>
        <w:t>динара.</w:t>
      </w:r>
    </w:p>
    <w:sectPr>
      <w:headerReference w:type="default" r:id="rId4"/>
      <w:footerReference w:type="default" r:id="rId5"/>
      <w:type w:val="nextPage"/>
      <w:pgSz w:w="12240" w:h="15840"/>
      <w:pgMar w:left="777" w:right="374" w:header="720" w:top="964" w:footer="0" w:bottom="510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Cir Times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TextBody"/>
      <w:spacing w:lineRule="auto" w:line="0" w:before="0" w:after="140"/>
      <w:rPr>
        <w:b/>
        <w:b/>
      </w:rPr>
    </w:pPr>
    <w:r>
      <w:rPr>
        <w:b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TextBody"/>
      <w:spacing w:lineRule="auto" w:line="0" w:before="0" w:after="140"/>
      <w:rPr>
        <w:b/>
        <w:b/>
      </w:rPr>
    </w:pPr>
    <w:r>
      <w:rPr>
        <w:b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0" w:before="0" w:after="140"/>
      <w:rPr/>
    </w:pPr>
    <w:r>
      <w:rPr>
        <w:b/>
      </w:rPr>
      <w:fldChar w:fldCharType="begin"/>
    </w:r>
    <w:r>
      <w:rPr>
        <w:b/>
      </w:rPr>
      <w:instrText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0" w:before="0" w:after="140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spacing w:lineRule="auto" w:line="240" w:before="0" w:after="0"/>
      <w:jc w:val="center"/>
      <w:outlineLvl w:val="1"/>
    </w:pPr>
    <w:rPr>
      <w:rFonts w:ascii="Cir Times" w:hAnsi="Cir Times" w:eastAsia="Times New Roman" w:cs="Times New Roman"/>
      <w:sz w:val="28"/>
      <w:szCs w:val="24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Cir Times" w:hAnsi="Cir Times" w:eastAsia="Times New Roman" w:cs="Times New Roman"/>
      <w:sz w:val="28"/>
      <w:szCs w:val="24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FollowedHyperlink">
    <w:name w:val="FollowedHyperlink"/>
    <w:qFormat/>
    <w:rPr>
      <w:color w:val="800000"/>
      <w:u w:val="single"/>
    </w:rPr>
  </w:style>
  <w:style w:type="character" w:styleId="TitleChar">
    <w:name w:val="Title Char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alloonTextChar">
    <w:name w:val="Balloon Text Char"/>
    <w:basedOn w:val="DefaultParagraphFont"/>
    <w:qFormat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paragraph" w:styleId="Title">
    <w:name w:val="Title"/>
    <w:basedOn w:val="Normal"/>
    <w:qFormat/>
    <w:pPr>
      <w:widowControl w:val="false"/>
      <w:spacing w:lineRule="auto" w:line="240" w:before="10" w:after="0"/>
      <w:ind w:left="5" w:right="5" w:hanging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35" w:after="0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qFormat/>
    <w:pPr>
      <w:widowControl w:val="false"/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LibreOffice/6.3.4.2$Windows_X86_64 LibreOffice_project/60da17e045e08f1793c57c00ba83cdfce946d0aa</Application>
  <Pages>29</Pages>
  <Words>6900</Words>
  <Characters>41734</Characters>
  <CharactersWithSpaces>48138</CharactersWithSpaces>
  <Paragraphs>2614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2021-05-17T08:00:00Z</dcterms:created>
  <dc:creator>ipavlovi</dc:creator>
  <dc:description/>
  <dc:language>en-US</dc:language>
  <cp:lastModifiedBy/>
  <cp:lastPrinted>2021-05-21T10:06:05Z</cp:lastPrinted>
  <dcterms:modified xsi:type="dcterms:W3CDTF">2021-05-21T10:07:22Z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